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Default="00CC30DA"/>
    <w:tbl>
      <w:tblPr>
        <w:tblStyle w:val="Tabellenraster"/>
        <w:tblW w:w="14596" w:type="dxa"/>
        <w:tblLook w:val="04A0" w:firstRow="1" w:lastRow="0" w:firstColumn="1" w:lastColumn="0" w:noHBand="0" w:noVBand="1"/>
      </w:tblPr>
      <w:tblGrid>
        <w:gridCol w:w="1992"/>
        <w:gridCol w:w="3666"/>
        <w:gridCol w:w="2474"/>
        <w:gridCol w:w="6464"/>
      </w:tblGrid>
      <w:tr w:rsidR="00206B40" w:rsidRPr="00DE7882" w14:paraId="4FE822E1" w14:textId="77777777" w:rsidTr="00CC30DA">
        <w:trPr>
          <w:trHeight w:val="200"/>
        </w:trPr>
        <w:tc>
          <w:tcPr>
            <w:tcW w:w="1992" w:type="dxa"/>
          </w:tcPr>
          <w:p w14:paraId="45DC152A" w14:textId="77777777" w:rsidR="00206B40" w:rsidRPr="00DE7882" w:rsidRDefault="00206B40" w:rsidP="001064B8">
            <w:pPr>
              <w:rPr>
                <w:rFonts w:ascii="Tahoma" w:hAnsi="Tahoma" w:cs="Tahoma"/>
                <w:b/>
                <w:bCs/>
                <w:sz w:val="22"/>
                <w:szCs w:val="22"/>
              </w:rPr>
            </w:pPr>
            <w:r w:rsidRPr="0E197D8E">
              <w:rPr>
                <w:rFonts w:ascii="Tahoma" w:hAnsi="Tahoma" w:cs="Tahoma"/>
                <w:b/>
                <w:bCs/>
                <w:sz w:val="22"/>
                <w:szCs w:val="22"/>
              </w:rPr>
              <w:t>Bezeichnung</w:t>
            </w:r>
          </w:p>
        </w:tc>
        <w:tc>
          <w:tcPr>
            <w:tcW w:w="3666" w:type="dxa"/>
          </w:tcPr>
          <w:p w14:paraId="2724C07B"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Grafik</w:t>
            </w:r>
          </w:p>
        </w:tc>
        <w:tc>
          <w:tcPr>
            <w:tcW w:w="2474" w:type="dxa"/>
          </w:tcPr>
          <w:p w14:paraId="47F8E874"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Text kurz</w:t>
            </w:r>
          </w:p>
        </w:tc>
        <w:tc>
          <w:tcPr>
            <w:tcW w:w="6464" w:type="dxa"/>
          </w:tcPr>
          <w:p w14:paraId="32FA85B4"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Text lang</w:t>
            </w:r>
          </w:p>
        </w:tc>
      </w:tr>
      <w:tr w:rsidR="001B654D" w:rsidRPr="00B577B6" w14:paraId="548F32A1" w14:textId="77777777" w:rsidTr="00CC30DA">
        <w:trPr>
          <w:trHeight w:val="3959"/>
        </w:trPr>
        <w:tc>
          <w:tcPr>
            <w:tcW w:w="1992" w:type="dxa"/>
          </w:tcPr>
          <w:p w14:paraId="178EFF70" w14:textId="3E5538C5" w:rsidR="001B654D" w:rsidRPr="001B654D" w:rsidRDefault="001B654D" w:rsidP="001B654D">
            <w:pPr>
              <w:rPr>
                <w:rFonts w:ascii="Tahoma" w:hAnsi="Tahoma" w:cs="Tahoma"/>
              </w:rPr>
            </w:pPr>
            <w:r w:rsidRPr="001B654D">
              <w:rPr>
                <w:rStyle w:val="normaltextrun"/>
                <w:rFonts w:ascii="Tahoma" w:hAnsi="Tahoma" w:cs="Tahoma"/>
              </w:rPr>
              <w:t>Renaturierung 1: Entkusseln</w:t>
            </w:r>
            <w:r w:rsidRPr="001B654D">
              <w:rPr>
                <w:rStyle w:val="eop"/>
                <w:rFonts w:ascii="Tahoma" w:hAnsi="Tahoma" w:cs="Tahoma"/>
              </w:rPr>
              <w:t> </w:t>
            </w:r>
          </w:p>
        </w:tc>
        <w:tc>
          <w:tcPr>
            <w:tcW w:w="3666" w:type="dxa"/>
          </w:tcPr>
          <w:p w14:paraId="63EA1C2A" w14:textId="58085595" w:rsidR="001B654D" w:rsidRPr="001B654D" w:rsidRDefault="001B654D" w:rsidP="001B654D">
            <w:pPr>
              <w:rPr>
                <w:rFonts w:ascii="Tahoma" w:hAnsi="Tahoma" w:cs="Tahoma"/>
              </w:rPr>
            </w:pPr>
            <w:r w:rsidRPr="001B654D">
              <w:rPr>
                <w:rStyle w:val="wacimagecontainer"/>
                <w:rFonts w:ascii="Tahoma" w:hAnsi="Tahoma" w:cs="Tahoma"/>
                <w:sz w:val="18"/>
                <w:szCs w:val="18"/>
              </w:rPr>
              <w:pict w14:anchorId="64637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Grafik 4, Bild" style="width:115.5pt;height:115.5pt">
                  <v:imagedata r:id="rId10" o:title="98669D80"/>
                </v:shape>
              </w:pict>
            </w:r>
            <w:r w:rsidRPr="001B654D">
              <w:rPr>
                <w:rStyle w:val="eop"/>
                <w:rFonts w:ascii="Tahoma" w:hAnsi="Tahoma" w:cs="Tahoma"/>
              </w:rPr>
              <w:t> </w:t>
            </w:r>
          </w:p>
        </w:tc>
        <w:tc>
          <w:tcPr>
            <w:tcW w:w="2474" w:type="dxa"/>
          </w:tcPr>
          <w:p w14:paraId="2747651B" w14:textId="631ACD6C" w:rsidR="001B654D" w:rsidRPr="001B654D" w:rsidRDefault="001B654D" w:rsidP="001B654D">
            <w:pPr>
              <w:rPr>
                <w:rFonts w:ascii="Tahoma" w:hAnsi="Tahoma" w:cs="Tahoma"/>
              </w:rPr>
            </w:pPr>
            <w:r w:rsidRPr="001B654D">
              <w:rPr>
                <w:rStyle w:val="normaltextrun"/>
                <w:rFonts w:ascii="Tahoma" w:hAnsi="Tahoma" w:cs="Tahoma"/>
              </w:rPr>
              <w:t>Das Entfernen von Büschen oder Bäumen in Mooren wird Entkusseln genannt. Dadurch können die offenen Landschaften und speziellen Bedingungen im Moor erhalten werden.</w:t>
            </w:r>
            <w:r w:rsidRPr="001B654D">
              <w:rPr>
                <w:rStyle w:val="eop"/>
                <w:rFonts w:ascii="Tahoma" w:hAnsi="Tahoma" w:cs="Tahoma"/>
              </w:rPr>
              <w:t> </w:t>
            </w:r>
          </w:p>
        </w:tc>
        <w:tc>
          <w:tcPr>
            <w:tcW w:w="6464" w:type="dxa"/>
          </w:tcPr>
          <w:p w14:paraId="461FFF3A" w14:textId="54F34F6C" w:rsidR="001B654D" w:rsidRPr="001B654D" w:rsidRDefault="001B654D" w:rsidP="001B654D">
            <w:pPr>
              <w:rPr>
                <w:rFonts w:ascii="Tahoma" w:hAnsi="Tahoma" w:cs="Tahoma"/>
              </w:rPr>
            </w:pPr>
            <w:r w:rsidRPr="001B654D">
              <w:rPr>
                <w:rStyle w:val="normaltextrun"/>
                <w:rFonts w:ascii="Tahoma" w:hAnsi="Tahoma" w:cs="Tahoma"/>
              </w:rPr>
              <w:t>Beim Entkusseln wird die Landschaft von jungen Gehölzen, also Büschen oder Bäumen, befreit. Das sind zum Beispiel Kiefern und Birken, die sich auf den offenen Moorflächen angesiedelt haben. In Mooren ist das Entkusseln eine wichtige Pflegemaßnahme, um die offenen, nährstoffarmen und feuchten Bedingungen zu erhalten, die für moortypische Pflanzen und Tiere notwendig sind.</w:t>
            </w:r>
            <w:r w:rsidRPr="001B654D">
              <w:rPr>
                <w:rStyle w:val="eop"/>
                <w:rFonts w:ascii="Tahoma" w:hAnsi="Tahoma" w:cs="Tahoma"/>
              </w:rPr>
              <w:t> </w:t>
            </w:r>
          </w:p>
        </w:tc>
      </w:tr>
    </w:tbl>
    <w:p w14:paraId="0D585159" w14:textId="77777777" w:rsidR="00EA1C53" w:rsidRDefault="00EA1C53"/>
    <w:p w14:paraId="1AF45AE7" w14:textId="77777777" w:rsidR="008507C2" w:rsidRPr="008507C2" w:rsidRDefault="008507C2" w:rsidP="008507C2"/>
    <w:p w14:paraId="3A034FD1" w14:textId="77777777" w:rsidR="008507C2" w:rsidRDefault="008507C2" w:rsidP="008507C2"/>
    <w:p w14:paraId="7821EFC2" w14:textId="48F7E8C0" w:rsidR="008507C2" w:rsidRPr="008507C2" w:rsidRDefault="008507C2" w:rsidP="008507C2">
      <w:pPr>
        <w:tabs>
          <w:tab w:val="left" w:pos="10284"/>
        </w:tabs>
      </w:pPr>
      <w:r>
        <w:tab/>
      </w:r>
    </w:p>
    <w:sectPr w:rsidR="008507C2" w:rsidRPr="008507C2"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7216"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3EB1AB35" w:rsidR="00CC30DA" w:rsidRPr="00CC30DA" w:rsidRDefault="00CC30DA" w:rsidP="00CC30DA">
    <w:pPr>
      <w:pStyle w:val="NNLDeckblattTitel"/>
      <w:jc w:val="left"/>
      <w:rPr>
        <w:b w:val="0"/>
        <w:bCs/>
        <w:sz w:val="20"/>
        <w:szCs w:val="20"/>
        <w:lang w:val="en-US"/>
      </w:rPr>
    </w:pPr>
    <w:r w:rsidRPr="00CC30DA">
      <w:rPr>
        <w:b w:val="0"/>
        <w:bCs/>
        <w:sz w:val="20"/>
        <w:szCs w:val="20"/>
      </w:rPr>
      <w:t>I</w:t>
    </w:r>
    <w:r w:rsidR="00B006B5">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R/kIiVChTOC76y7ugeHVp/g9Po2VIZwCs5aB6jLX0hpx8YFhbNkmOUq5ri4ueYdJqF/00/bheoa2IkLRXExL2Q==" w:salt="SgbHHS3OxWO4CeVJPsoxEw=="/>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330F3"/>
    <w:rsid w:val="0003696B"/>
    <w:rsid w:val="00160B5A"/>
    <w:rsid w:val="001970D7"/>
    <w:rsid w:val="001B654D"/>
    <w:rsid w:val="00206B40"/>
    <w:rsid w:val="00321959"/>
    <w:rsid w:val="00341B8A"/>
    <w:rsid w:val="005E53C3"/>
    <w:rsid w:val="00777874"/>
    <w:rsid w:val="007A2EBD"/>
    <w:rsid w:val="008507C2"/>
    <w:rsid w:val="00A2744F"/>
    <w:rsid w:val="00B006B5"/>
    <w:rsid w:val="00BC49AE"/>
    <w:rsid w:val="00CC30DA"/>
    <w:rsid w:val="00D17966"/>
    <w:rsid w:val="00D4148C"/>
    <w:rsid w:val="00E51A67"/>
    <w:rsid w:val="00EA1C53"/>
    <w:rsid w:val="00EF79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outlineLvl w:val="0"/>
    </w:pPr>
    <w:rPr>
      <w:rFonts w:eastAsiaTheme="majorEastAsia" w:cstheme="majorBidi"/>
      <w:b/>
      <w:color w:val="000000" w:themeColor="text1"/>
      <w:sz w:val="24"/>
      <w:szCs w:val="40"/>
    </w:rPr>
  </w:style>
  <w:style w:type="paragraph" w:styleId="berschrift2">
    <w:name w:val="heading 2"/>
    <w:basedOn w:val="Standard"/>
    <w:next w:val="Standard"/>
    <w:link w:val="berschrift2Zchn"/>
    <w:uiPriority w:val="9"/>
    <w:semiHidden/>
    <w:unhideWhenUsed/>
    <w:qFormat/>
    <w:rsid w:val="00EF7907"/>
    <w:pPr>
      <w:keepNext/>
      <w:keepLines/>
      <w:spacing w:before="160" w:after="80"/>
      <w:outlineLvl w:val="1"/>
    </w:pPr>
    <w:rPr>
      <w:rFonts w:eastAsiaTheme="majorEastAsia" w:cstheme="majorBidi"/>
      <w:b/>
      <w:color w:val="000000" w:themeColor="text1"/>
      <w:szCs w:val="32"/>
    </w:rPr>
  </w:style>
  <w:style w:type="paragraph" w:styleId="berschrift3">
    <w:name w:val="heading 3"/>
    <w:basedOn w:val="Standard"/>
    <w:next w:val="Standard"/>
    <w:link w:val="berschrift3Zchn"/>
    <w:uiPriority w:val="9"/>
    <w:semiHidden/>
    <w:unhideWhenUsed/>
    <w:qFormat/>
    <w:rsid w:val="00206B4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06B4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06B40"/>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206B40"/>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06B40"/>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206B40"/>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06B40"/>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pPr>
    <w:rPr>
      <w:rFonts w:eastAsiaTheme="majorEastAsia" w:cstheme="majorBidi"/>
      <w:color w:val="595959" w:themeColor="text1" w:themeTint="A6"/>
      <w:spacing w:val="15"/>
      <w:sz w:val="32"/>
      <w:szCs w:val="28"/>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ind w:left="1440" w:hanging="360"/>
      <w:contextualSpacing/>
    </w:p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7A2EBD"/>
  </w:style>
  <w:style w:type="character" w:customStyle="1" w:styleId="eop">
    <w:name w:val="eop"/>
    <w:basedOn w:val="Absatz-Standardschriftart"/>
    <w:rsid w:val="007A2EBD"/>
  </w:style>
  <w:style w:type="character" w:customStyle="1" w:styleId="wacimagecontainer">
    <w:name w:val="wacimagecontainer"/>
    <w:basedOn w:val="Absatz-Standardschriftart"/>
    <w:rsid w:val="007A2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3AFB73-32D7-4725-96EB-F2CE31EA6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E176E3-FF28-4ACF-B0C3-BBD802EB41BB}">
  <ds:schemaRefs>
    <ds:schemaRef ds:uri="http://schemas.microsoft.com/sharepoint/v3/contenttype/forms"/>
  </ds:schemaRefs>
</ds:datastoreItem>
</file>

<file path=customXml/itemProps3.xml><?xml version="1.0" encoding="utf-8"?>
<ds:datastoreItem xmlns:ds="http://schemas.openxmlformats.org/officeDocument/2006/customXml" ds:itemID="{522C6A0D-C434-4B1E-A35B-61E0276C32C3}">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Words>
  <Characters>536</Characters>
  <Application>Microsoft Office Word</Application>
  <DocSecurity>8</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3</cp:revision>
  <dcterms:created xsi:type="dcterms:W3CDTF">2025-05-27T12:38:00Z</dcterms:created>
  <dcterms:modified xsi:type="dcterms:W3CDTF">2025-05-27T12:38:00Z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